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F7" w:rsidRDefault="00C529F7" w:rsidP="00C529F7">
      <w:pPr>
        <w:rPr>
          <w:rFonts w:ascii="Cambria Math" w:eastAsia="Times New Roman" w:hAnsi="Cambria Math" w:cs="Cambria Math"/>
          <w:color w:val="050505"/>
          <w:sz w:val="25"/>
          <w:szCs w:val="25"/>
        </w:rPr>
      </w:pPr>
      <w:r>
        <w:rPr>
          <w:rFonts w:ascii="Cambria Math" w:eastAsia="Times New Roman" w:hAnsi="Cambria Math" w:cs="Cambria Math"/>
          <w:color w:val="050505"/>
          <w:sz w:val="25"/>
          <w:szCs w:val="25"/>
        </w:rPr>
        <w:t xml:space="preserve">SẢN PHẨM STEM TIỂU HỌC: </w:t>
      </w:r>
      <w:r w:rsidRPr="00C529F7">
        <w:rPr>
          <w:rFonts w:ascii="Cambria Math" w:eastAsia="Times New Roman" w:hAnsi="Cambria Math" w:cs="Cambria Math"/>
          <w:color w:val="050505"/>
          <w:sz w:val="25"/>
          <w:szCs w:val="25"/>
        </w:rPr>
        <w:t>MÁY CHIẾU PHIM 3D</w:t>
      </w:r>
    </w:p>
    <w:p w:rsidR="00C529F7" w:rsidRPr="00C529F7" w:rsidRDefault="00C529F7" w:rsidP="00C529F7">
      <w:pPr>
        <w:rPr>
          <w:rFonts w:ascii="Cambria Math" w:eastAsia="Times New Roman" w:hAnsi="Cambria Math" w:cs="Cambria Math"/>
          <w:color w:val="050505"/>
          <w:sz w:val="25"/>
          <w:szCs w:val="25"/>
        </w:rPr>
      </w:pPr>
      <w:r>
        <w:rPr>
          <w:rFonts w:ascii="Cambria Math" w:eastAsia="Times New Roman" w:hAnsi="Cambria Math" w:cs="Cambria Math"/>
          <w:color w:val="050505"/>
          <w:sz w:val="25"/>
          <w:szCs w:val="25"/>
        </w:rPr>
        <w:t xml:space="preserve">(Bộ giáo án stem lớp 5 được thực hiện bởi </w:t>
      </w:r>
      <w:hyperlink r:id="rId4" w:history="1">
        <w:r w:rsidRPr="003503F0">
          <w:rPr>
            <w:rStyle w:val="Hyperlink"/>
            <w:rFonts w:ascii="Cambria Math" w:eastAsia="Times New Roman" w:hAnsi="Cambria Math" w:cs="Cambria Math"/>
            <w:sz w:val="25"/>
            <w:szCs w:val="25"/>
          </w:rPr>
          <w:t>http://soangiaoan.com</w:t>
        </w:r>
      </w:hyperlink>
      <w:r>
        <w:rPr>
          <w:rFonts w:ascii="Cambria Math" w:eastAsia="Times New Roman" w:hAnsi="Cambria Math" w:cs="Cambria Math"/>
          <w:color w:val="050505"/>
          <w:sz w:val="25"/>
          <w:szCs w:val="25"/>
        </w:rPr>
        <w:t xml:space="preserve"> gửi tặng đến quí thầy cô)</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1: NGUYÊN VẬT LIỆU SỬ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4 tấm bìa kính trong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Thùng cát tông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Điện thoại thông minh (ipad)</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Ngoài ra còn kéo, súng bắn keo, băng keo trong….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2: CÁCH SỬ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Bốn tấm bìa kính trong tạo thành một kim tự tháp mini</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Đặt đầu nhỏ của kim tự tháp lên mặt kính của chiếc điện thoại thông minh (ipad)</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Sử dụng các đoạn phim nhỏ trên youtube (hologram video)</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3: CÔNG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Máy chiếu phim 3D giúp cho cả gia đình trải nghiệm như rạp chiếu phim nhỏ ở nhà</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Giúp chúng ta thấy được hình ảnh một cách sinh động hơn</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4: TÍNH MỚI, SÁNG TẠO:</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Nguyên vật liệu thân thiện với môi trường, tận dụng từ những vật liệu tái chế</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Máy chiếu phim 3D có thể thay thế được kính thực tế ảo trong các rạp phim</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XE BONG BÓNG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1: NGUYÊN VẬT LIỆU SỬ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Nắp chai nước</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Thùng cát tông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Ống hút, bong bóng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Ngoài ra còn kéo, súng bắn keo, băng keo trong….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lastRenderedPageBreak/>
        <w:t>2: CÁCH SỬ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Tạo thành một chiếc xe đơn giản từ bìa cát tông, ống hút, nắp chai</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Thổi bong bóng và thả ra,  khí trong quả bong bóng giúp xe hoạt động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3: CÔNG DỤNG:</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Thay thế được những chiếc xe đồ chơi đắt tiền</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4: TÍNH MỚI, SÁNG TẠO:</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w:t>
      </w:r>
      <w:r w:rsidRPr="00C529F7">
        <w:rPr>
          <w:rFonts w:ascii="Cambria Math" w:eastAsia="Times New Roman" w:hAnsi="Cambria Math" w:cs="Cambria Math"/>
          <w:color w:val="050505"/>
          <w:sz w:val="25"/>
          <w:szCs w:val="25"/>
        </w:rPr>
        <w:tab/>
        <w:t>Nguyên vật liệu thân thiện với môi trường, tận dụng từ những vật liệu tái chế</w:t>
      </w:r>
    </w:p>
    <w:p w:rsidR="00C529F7" w:rsidRPr="00C529F7" w:rsidRDefault="00C529F7" w:rsidP="00C529F7">
      <w:pPr>
        <w:rPr>
          <w:rFonts w:ascii="Cambria Math" w:eastAsia="Times New Roman" w:hAnsi="Cambria Math" w:cs="Cambria Math"/>
          <w:color w:val="050505"/>
          <w:sz w:val="25"/>
          <w:szCs w:val="25"/>
        </w:rPr>
      </w:pPr>
    </w:p>
    <w:p w:rsid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BỘ ĐỒ CHƠI COVID GIÚP CON HẠN CHẾ ĐƯỢC TIVI, ĐIỆN THOẠI, CÓ THỂ TẠO ĐƯỢC NHỮNG ĐỒ CHƠI MÀ CON THÍCH. QUA ĐÓ CON THẤY ĐƯỢC NIỀM ĐAM MÊ VÀ YÊU THÍCH KHOA HỌC</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𝙻À𝙼 ĐỒ 𝙲𝙷Ơ𝙸 𝙼Ê 𝙲𝚄𝙽𝙶 - 𝙿𝙷Á𝚃 𝚃𝚁𝙸Ể𝙽 𝚃Ư 𝙳𝚄𝚈 𝙲𝙷𝙾 𝚃𝚁Ẻ</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Với những vật dụng vô cùng dễ kiếm, bố mẹ hãy dành thời gian rảnh rỗi của mình để cùng con làm nhé. Chắc chắn các bé sẽ rất thích món đồ chơi này.</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👉𝑽𝒂̣̂𝒕 𝒅𝒖̣𝒏𝒈 𝒄𝒂̂̀𝒏 𝒄𝒉𝒖𝒂̂̉𝒏 𝒃𝒊̣</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Hộp carton</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Thanh gỗ tròn</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Màu nước</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Súng bắn keo</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Vài viên bi</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 Bút</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👉𝑪𝒂́𝒄𝒉 𝒍𝒂̀𝒎</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Bước 1: Cắt thanh gỗ tròn thành những đoạn gỗ không đều nhau</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Bước 2: Sơn màu nước lên thanh gỗ</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Bước 3: Cố định các thanh gỗ trong hộp carton bằng súng bắn keo</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lastRenderedPageBreak/>
        <w:t>Bước 4: Dùng bút đánh dấu điểm bắt đầu và kết thúc</w:t>
      </w:r>
    </w:p>
    <w:p w:rsidR="00C529F7" w:rsidRPr="00C529F7" w:rsidRDefault="00C529F7" w:rsidP="00C529F7">
      <w:pPr>
        <w:rPr>
          <w:rFonts w:ascii="Cambria Math" w:eastAsia="Times New Roman" w:hAnsi="Cambria Math" w:cs="Cambria Math"/>
          <w:color w:val="050505"/>
          <w:sz w:val="25"/>
          <w:szCs w:val="25"/>
        </w:rPr>
      </w:pPr>
      <w:r w:rsidRPr="00C529F7">
        <w:rPr>
          <w:rFonts w:ascii="Cambria Math" w:eastAsia="Times New Roman" w:hAnsi="Cambria Math" w:cs="Cambria Math"/>
          <w:color w:val="050505"/>
          <w:sz w:val="25"/>
          <w:szCs w:val="25"/>
        </w:rPr>
        <w:t>Bước 5: Thả các viên bi vào và bắt đầu chơi</w:t>
      </w:r>
    </w:p>
    <w:p w:rsidR="00BA77AC" w:rsidRPr="00C529F7" w:rsidRDefault="00C529F7" w:rsidP="00C529F7">
      <w:r w:rsidRPr="00C529F7">
        <w:rPr>
          <w:rFonts w:ascii="Cambria Math" w:eastAsia="Times New Roman" w:hAnsi="Cambria Math" w:cs="Cambria Math"/>
          <w:color w:val="050505"/>
          <w:sz w:val="25"/>
          <w:szCs w:val="25"/>
        </w:rPr>
        <w:t>𝐶ℎ𝑢́𝑐 𝑏𝑜̂́ 𝑚𝑒̣ 𝑣𝑎̀ 𝑐𝑎́𝑐 𝑐𝑜𝑛 𝑠𝑎́𝑛𝑔 𝑡𝑎̣𝑜 𝑡ℎ𝑎̀𝑛ℎ 𝑐𝑜̂𝑛𝑔!</w:t>
      </w:r>
    </w:p>
    <w:sectPr w:rsidR="00BA77AC" w:rsidRPr="00C529F7" w:rsidSect="00BA7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529F7"/>
    <w:rsid w:val="00BA77AC"/>
    <w:rsid w:val="00C52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F7"/>
    <w:rPr>
      <w:rFonts w:ascii="Tahoma" w:hAnsi="Tahoma" w:cs="Tahoma"/>
      <w:sz w:val="16"/>
      <w:szCs w:val="16"/>
    </w:rPr>
  </w:style>
  <w:style w:type="character" w:styleId="Hyperlink">
    <w:name w:val="Hyperlink"/>
    <w:basedOn w:val="DefaultParagraphFont"/>
    <w:uiPriority w:val="99"/>
    <w:unhideWhenUsed/>
    <w:rsid w:val="00C529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0037003">
      <w:bodyDiv w:val="1"/>
      <w:marLeft w:val="0"/>
      <w:marRight w:val="0"/>
      <w:marTop w:val="0"/>
      <w:marBottom w:val="0"/>
      <w:divBdr>
        <w:top w:val="none" w:sz="0" w:space="0" w:color="auto"/>
        <w:left w:val="none" w:sz="0" w:space="0" w:color="auto"/>
        <w:bottom w:val="none" w:sz="0" w:space="0" w:color="auto"/>
        <w:right w:val="none" w:sz="0" w:space="0" w:color="auto"/>
      </w:divBdr>
      <w:divsChild>
        <w:div w:id="758141963">
          <w:marLeft w:val="0"/>
          <w:marRight w:val="0"/>
          <w:marTop w:val="0"/>
          <w:marBottom w:val="0"/>
          <w:divBdr>
            <w:top w:val="none" w:sz="0" w:space="0" w:color="auto"/>
            <w:left w:val="none" w:sz="0" w:space="0" w:color="auto"/>
            <w:bottom w:val="none" w:sz="0" w:space="0" w:color="auto"/>
            <w:right w:val="none" w:sz="0" w:space="0" w:color="auto"/>
          </w:divBdr>
        </w:div>
        <w:div w:id="1344434561">
          <w:marLeft w:val="0"/>
          <w:marRight w:val="0"/>
          <w:marTop w:val="0"/>
          <w:marBottom w:val="0"/>
          <w:divBdr>
            <w:top w:val="none" w:sz="0" w:space="0" w:color="auto"/>
            <w:left w:val="none" w:sz="0" w:space="0" w:color="auto"/>
            <w:bottom w:val="none" w:sz="0" w:space="0" w:color="auto"/>
            <w:right w:val="none" w:sz="0" w:space="0" w:color="auto"/>
          </w:divBdr>
        </w:div>
        <w:div w:id="134220153">
          <w:marLeft w:val="0"/>
          <w:marRight w:val="0"/>
          <w:marTop w:val="0"/>
          <w:marBottom w:val="0"/>
          <w:divBdr>
            <w:top w:val="none" w:sz="0" w:space="0" w:color="auto"/>
            <w:left w:val="none" w:sz="0" w:space="0" w:color="auto"/>
            <w:bottom w:val="none" w:sz="0" w:space="0" w:color="auto"/>
            <w:right w:val="none" w:sz="0" w:space="0" w:color="auto"/>
          </w:divBdr>
        </w:div>
        <w:div w:id="2067990868">
          <w:marLeft w:val="0"/>
          <w:marRight w:val="0"/>
          <w:marTop w:val="0"/>
          <w:marBottom w:val="0"/>
          <w:divBdr>
            <w:top w:val="none" w:sz="0" w:space="0" w:color="auto"/>
            <w:left w:val="none" w:sz="0" w:space="0" w:color="auto"/>
            <w:bottom w:val="none" w:sz="0" w:space="0" w:color="auto"/>
            <w:right w:val="none" w:sz="0" w:space="0" w:color="auto"/>
          </w:divBdr>
        </w:div>
        <w:div w:id="1763989037">
          <w:marLeft w:val="0"/>
          <w:marRight w:val="0"/>
          <w:marTop w:val="0"/>
          <w:marBottom w:val="0"/>
          <w:divBdr>
            <w:top w:val="none" w:sz="0" w:space="0" w:color="auto"/>
            <w:left w:val="none" w:sz="0" w:space="0" w:color="auto"/>
            <w:bottom w:val="none" w:sz="0" w:space="0" w:color="auto"/>
            <w:right w:val="none" w:sz="0" w:space="0" w:color="auto"/>
          </w:divBdr>
        </w:div>
        <w:div w:id="329530951">
          <w:marLeft w:val="0"/>
          <w:marRight w:val="0"/>
          <w:marTop w:val="0"/>
          <w:marBottom w:val="0"/>
          <w:divBdr>
            <w:top w:val="none" w:sz="0" w:space="0" w:color="auto"/>
            <w:left w:val="none" w:sz="0" w:space="0" w:color="auto"/>
            <w:bottom w:val="none" w:sz="0" w:space="0" w:color="auto"/>
            <w:right w:val="none" w:sz="0" w:space="0" w:color="auto"/>
          </w:divBdr>
        </w:div>
        <w:div w:id="1278219911">
          <w:marLeft w:val="0"/>
          <w:marRight w:val="0"/>
          <w:marTop w:val="0"/>
          <w:marBottom w:val="0"/>
          <w:divBdr>
            <w:top w:val="none" w:sz="0" w:space="0" w:color="auto"/>
            <w:left w:val="none" w:sz="0" w:space="0" w:color="auto"/>
            <w:bottom w:val="none" w:sz="0" w:space="0" w:color="auto"/>
            <w:right w:val="none" w:sz="0" w:space="0" w:color="auto"/>
          </w:divBdr>
        </w:div>
        <w:div w:id="1037781914">
          <w:marLeft w:val="0"/>
          <w:marRight w:val="0"/>
          <w:marTop w:val="0"/>
          <w:marBottom w:val="0"/>
          <w:divBdr>
            <w:top w:val="none" w:sz="0" w:space="0" w:color="auto"/>
            <w:left w:val="none" w:sz="0" w:space="0" w:color="auto"/>
            <w:bottom w:val="none" w:sz="0" w:space="0" w:color="auto"/>
            <w:right w:val="none" w:sz="0" w:space="0" w:color="auto"/>
          </w:divBdr>
        </w:div>
        <w:div w:id="1700622915">
          <w:marLeft w:val="0"/>
          <w:marRight w:val="0"/>
          <w:marTop w:val="0"/>
          <w:marBottom w:val="0"/>
          <w:divBdr>
            <w:top w:val="none" w:sz="0" w:space="0" w:color="auto"/>
            <w:left w:val="none" w:sz="0" w:space="0" w:color="auto"/>
            <w:bottom w:val="none" w:sz="0" w:space="0" w:color="auto"/>
            <w:right w:val="none" w:sz="0" w:space="0" w:color="auto"/>
          </w:divBdr>
        </w:div>
        <w:div w:id="814103233">
          <w:marLeft w:val="0"/>
          <w:marRight w:val="0"/>
          <w:marTop w:val="0"/>
          <w:marBottom w:val="0"/>
          <w:divBdr>
            <w:top w:val="none" w:sz="0" w:space="0" w:color="auto"/>
            <w:left w:val="none" w:sz="0" w:space="0" w:color="auto"/>
            <w:bottom w:val="none" w:sz="0" w:space="0" w:color="auto"/>
            <w:right w:val="none" w:sz="0" w:space="0" w:color="auto"/>
          </w:divBdr>
        </w:div>
        <w:div w:id="103694885">
          <w:marLeft w:val="0"/>
          <w:marRight w:val="0"/>
          <w:marTop w:val="0"/>
          <w:marBottom w:val="0"/>
          <w:divBdr>
            <w:top w:val="none" w:sz="0" w:space="0" w:color="auto"/>
            <w:left w:val="none" w:sz="0" w:space="0" w:color="auto"/>
            <w:bottom w:val="none" w:sz="0" w:space="0" w:color="auto"/>
            <w:right w:val="none" w:sz="0" w:space="0" w:color="auto"/>
          </w:divBdr>
        </w:div>
        <w:div w:id="646856174">
          <w:marLeft w:val="0"/>
          <w:marRight w:val="0"/>
          <w:marTop w:val="0"/>
          <w:marBottom w:val="0"/>
          <w:divBdr>
            <w:top w:val="none" w:sz="0" w:space="0" w:color="auto"/>
            <w:left w:val="none" w:sz="0" w:space="0" w:color="auto"/>
            <w:bottom w:val="none" w:sz="0" w:space="0" w:color="auto"/>
            <w:right w:val="none" w:sz="0" w:space="0" w:color="auto"/>
          </w:divBdr>
        </w:div>
        <w:div w:id="1947350697">
          <w:marLeft w:val="0"/>
          <w:marRight w:val="0"/>
          <w:marTop w:val="0"/>
          <w:marBottom w:val="0"/>
          <w:divBdr>
            <w:top w:val="none" w:sz="0" w:space="0" w:color="auto"/>
            <w:left w:val="none" w:sz="0" w:space="0" w:color="auto"/>
            <w:bottom w:val="none" w:sz="0" w:space="0" w:color="auto"/>
            <w:right w:val="none" w:sz="0" w:space="0" w:color="auto"/>
          </w:divBdr>
        </w:div>
        <w:div w:id="233929488">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108673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angiao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2022-04-17T08:49:00Z</dcterms:created>
  <dcterms:modified xsi:type="dcterms:W3CDTF">2022-04-17T08:51:00Z</dcterms:modified>
</cp:coreProperties>
</file>