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0" w:rsidRDefault="000D12E0" w:rsidP="000D12E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MA TRẬN </w:t>
      </w:r>
      <w:r w:rsidRPr="0083652F">
        <w:rPr>
          <w:rFonts w:ascii="Times New Roman" w:hAnsi="Times New Roman"/>
          <w:b/>
          <w:bCs/>
          <w:sz w:val="28"/>
          <w:szCs w:val="28"/>
        </w:rPr>
        <w:t>Đ</w:t>
      </w:r>
      <w:r>
        <w:rPr>
          <w:rFonts w:ascii="Times New Roman" w:hAnsi="Times New Roman"/>
          <w:b/>
          <w:bCs/>
          <w:sz w:val="28"/>
          <w:szCs w:val="28"/>
        </w:rPr>
        <w:t xml:space="preserve">Ề KIỂM TRA HỌC KỲ II </w:t>
      </w:r>
    </w:p>
    <w:p w:rsidR="000D12E0" w:rsidRPr="0083652F" w:rsidRDefault="000D12E0" w:rsidP="000D12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MÔN CÔNG NGHỆ 11</w:t>
      </w:r>
    </w:p>
    <w:p w:rsidR="000D12E0" w:rsidRDefault="000D12E0" w:rsidP="000D12E0">
      <w:pPr>
        <w:pStyle w:val="Heading4"/>
        <w:spacing w:before="0" w:after="80" w:line="264" w:lineRule="auto"/>
        <w:rPr>
          <w:rFonts w:ascii="Times New Roman" w:hAnsi="Times New Roman"/>
          <w:b/>
          <w:bCs/>
          <w:i w:val="0"/>
          <w:sz w:val="28"/>
          <w:szCs w:val="28"/>
          <w:lang w:val="en-US"/>
        </w:rPr>
      </w:pPr>
    </w:p>
    <w:p w:rsidR="000D12E0" w:rsidRPr="001168C8" w:rsidRDefault="000D12E0" w:rsidP="000D12E0">
      <w:pPr>
        <w:pStyle w:val="Heading4"/>
        <w:spacing w:before="0" w:after="80" w:line="264" w:lineRule="auto"/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</w:pPr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 xml:space="preserve">I. </w:t>
      </w:r>
      <w:proofErr w:type="spellStart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>Mục</w:t>
      </w:r>
      <w:proofErr w:type="spellEnd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 xml:space="preserve"> </w:t>
      </w:r>
      <w:proofErr w:type="spellStart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>tiêu</w:t>
      </w:r>
      <w:proofErr w:type="spellEnd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 xml:space="preserve"> </w:t>
      </w:r>
      <w:proofErr w:type="spellStart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>kiểm</w:t>
      </w:r>
      <w:proofErr w:type="spellEnd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 xml:space="preserve"> </w:t>
      </w:r>
      <w:proofErr w:type="spellStart"/>
      <w:r w:rsidRPr="001168C8">
        <w:rPr>
          <w:rFonts w:ascii="Times New Roman" w:hAnsi="Times New Roman"/>
          <w:b/>
          <w:bCs/>
          <w:i w:val="0"/>
          <w:sz w:val="28"/>
          <w:szCs w:val="28"/>
          <w:u w:val="single"/>
          <w:lang w:val="en-US"/>
        </w:rPr>
        <w:t>tra</w:t>
      </w:r>
      <w:proofErr w:type="spellEnd"/>
    </w:p>
    <w:p w:rsidR="000D12E0" w:rsidRPr="0083652F" w:rsidRDefault="000D12E0" w:rsidP="000D12E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Chương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VI: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động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cơ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đốt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b/>
          <w:color w:val="000000"/>
          <w:sz w:val="28"/>
          <w:szCs w:val="28"/>
        </w:rPr>
        <w:t>trong</w:t>
      </w:r>
      <w:proofErr w:type="spellEnd"/>
      <w:r w:rsidRPr="0083652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D12E0" w:rsidRPr="0083652F" w:rsidRDefault="000D12E0" w:rsidP="000D12E0">
      <w:pPr>
        <w:ind w:left="144" w:firstLine="216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83652F">
        <w:rPr>
          <w:rFonts w:ascii="Times New Roman" w:hAnsi="Times New Roman"/>
          <w:b/>
          <w:i/>
          <w:iCs/>
          <w:sz w:val="28"/>
          <w:szCs w:val="28"/>
        </w:rPr>
        <w:t xml:space="preserve">1. </w:t>
      </w:r>
      <w:proofErr w:type="spellStart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>Kiến</w:t>
      </w:r>
      <w:proofErr w:type="spellEnd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>thức</w:t>
      </w:r>
      <w:proofErr w:type="spellEnd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>:</w:t>
      </w:r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  -  </w:t>
      </w:r>
      <w:proofErr w:type="spellStart"/>
      <w:r w:rsidRPr="0083652F">
        <w:rPr>
          <w:rFonts w:ascii="Times New Roman" w:hAnsi="Times New Roman"/>
          <w:sz w:val="28"/>
          <w:szCs w:val="28"/>
        </w:rPr>
        <w:t>Biết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nhiệm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vụ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652F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thân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máy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nắp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máy</w:t>
      </w:r>
      <w:proofErr w:type="spellEnd"/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  -  </w:t>
      </w:r>
      <w:proofErr w:type="spellStart"/>
      <w:r w:rsidRPr="0083652F">
        <w:rPr>
          <w:rFonts w:ascii="Times New Roman" w:hAnsi="Times New Roman"/>
          <w:sz w:val="28"/>
          <w:szCs w:val="28"/>
        </w:rPr>
        <w:t>Biết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đặc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điểm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thân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xilanh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nắp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máy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động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làm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652F">
        <w:rPr>
          <w:rFonts w:ascii="Times New Roman" w:hAnsi="Times New Roman"/>
          <w:sz w:val="28"/>
          <w:szCs w:val="28"/>
        </w:rPr>
        <w:t>bằng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652F">
        <w:rPr>
          <w:rFonts w:ascii="Times New Roman" w:hAnsi="Times New Roman"/>
          <w:sz w:val="28"/>
          <w:szCs w:val="28"/>
        </w:rPr>
        <w:t>nước</w:t>
      </w:r>
      <w:proofErr w:type="spellEnd"/>
      <w:proofErr w:type="gram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bằng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không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khí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.   </w:t>
      </w:r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 -  </w:t>
      </w:r>
      <w:proofErr w:type="spellStart"/>
      <w:r w:rsidRPr="0083652F">
        <w:rPr>
          <w:rFonts w:ascii="Times New Roman" w:hAnsi="Times New Roman"/>
          <w:sz w:val="28"/>
          <w:szCs w:val="28"/>
        </w:rPr>
        <w:t>Biết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nhiệm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vụ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các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83652F">
        <w:rPr>
          <w:rFonts w:ascii="Times New Roman" w:hAnsi="Times New Roman"/>
          <w:sz w:val="28"/>
          <w:szCs w:val="28"/>
        </w:rPr>
        <w:t>tiết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chính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trong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trục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khuỷu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thanh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truyền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 -  </w:t>
      </w:r>
      <w:proofErr w:type="spellStart"/>
      <w:r w:rsidRPr="0083652F">
        <w:rPr>
          <w:rFonts w:ascii="Times New Roman" w:hAnsi="Times New Roman"/>
          <w:sz w:val="28"/>
          <w:szCs w:val="28"/>
        </w:rPr>
        <w:t>Biết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nhiệm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vụ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652F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nguyên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lí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làm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việc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phân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phối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khí</w:t>
      </w:r>
      <w:proofErr w:type="spellEnd"/>
      <w:r w:rsidRPr="0083652F">
        <w:rPr>
          <w:rFonts w:ascii="Times New Roman" w:hAnsi="Times New Roman"/>
          <w:sz w:val="28"/>
          <w:szCs w:val="28"/>
        </w:rPr>
        <w:t>.</w:t>
      </w:r>
    </w:p>
    <w:p w:rsidR="000D12E0" w:rsidRPr="0083652F" w:rsidRDefault="000D12E0" w:rsidP="000D12E0">
      <w:pPr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8365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52F">
        <w:rPr>
          <w:rFonts w:ascii="Times New Roman" w:hAnsi="Times New Roman"/>
          <w:sz w:val="28"/>
          <w:szCs w:val="28"/>
        </w:rPr>
        <w:t>Biết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nhiệm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vụ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chung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nguyên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lí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làm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việc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bôi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trơn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làm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mát</w:t>
      </w:r>
      <w:proofErr w:type="gramStart"/>
      <w:r w:rsidRPr="0083652F">
        <w:rPr>
          <w:rFonts w:ascii="Times New Roman" w:hAnsi="Times New Roman"/>
          <w:sz w:val="28"/>
          <w:szCs w:val="28"/>
        </w:rPr>
        <w:t>,hệ</w:t>
      </w:r>
      <w:proofErr w:type="spellEnd"/>
      <w:proofErr w:type="gram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cung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cấp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nhiên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liệu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đánh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lửa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khởi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động</w:t>
      </w:r>
      <w:proofErr w:type="spellEnd"/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83652F">
        <w:rPr>
          <w:rFonts w:ascii="Times New Roman" w:hAnsi="Times New Roman"/>
          <w:sz w:val="28"/>
          <w:szCs w:val="28"/>
        </w:rPr>
        <w:t xml:space="preserve"> </w:t>
      </w:r>
      <w:r w:rsidRPr="0083652F">
        <w:rPr>
          <w:rFonts w:ascii="Times New Roman" w:hAnsi="Times New Roman"/>
          <w:b/>
          <w:i/>
          <w:iCs/>
          <w:sz w:val="28"/>
          <w:szCs w:val="28"/>
        </w:rPr>
        <w:t xml:space="preserve">   2.  </w:t>
      </w:r>
      <w:proofErr w:type="spellStart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>Kỹ</w:t>
      </w:r>
      <w:proofErr w:type="spellEnd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>năng</w:t>
      </w:r>
      <w:proofErr w:type="spellEnd"/>
      <w:r w:rsidRPr="0083652F">
        <w:rPr>
          <w:rFonts w:ascii="Times New Roman" w:hAnsi="Times New Roman"/>
          <w:b/>
          <w:i/>
          <w:iCs/>
          <w:sz w:val="28"/>
          <w:szCs w:val="28"/>
          <w:u w:val="single"/>
        </w:rPr>
        <w:t>:</w:t>
      </w:r>
      <w:r w:rsidRPr="0083652F">
        <w:rPr>
          <w:rFonts w:ascii="Times New Roman" w:hAnsi="Times New Roman"/>
          <w:sz w:val="28"/>
          <w:szCs w:val="28"/>
        </w:rPr>
        <w:t xml:space="preserve"> </w:t>
      </w:r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-  </w:t>
      </w:r>
      <w:proofErr w:type="spellStart"/>
      <w:r w:rsidRPr="0083652F">
        <w:rPr>
          <w:rFonts w:ascii="Times New Roman" w:hAnsi="Times New Roman"/>
          <w:sz w:val="28"/>
          <w:szCs w:val="28"/>
        </w:rPr>
        <w:t>Nhận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biết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thân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máy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nắp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máy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một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số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động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52F">
        <w:rPr>
          <w:rFonts w:ascii="Times New Roman" w:hAnsi="Times New Roman"/>
          <w:sz w:val="28"/>
          <w:szCs w:val="28"/>
        </w:rPr>
        <w:t>Đọc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sơ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đồ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tạo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piston, </w:t>
      </w:r>
      <w:proofErr w:type="spellStart"/>
      <w:r w:rsidRPr="0083652F">
        <w:rPr>
          <w:rFonts w:ascii="Times New Roman" w:hAnsi="Times New Roman"/>
          <w:sz w:val="28"/>
          <w:szCs w:val="28"/>
        </w:rPr>
        <w:t>thanh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truyền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và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trục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khuỷu</w:t>
      </w:r>
      <w:proofErr w:type="spellEnd"/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5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52F">
        <w:rPr>
          <w:rFonts w:ascii="Times New Roman" w:hAnsi="Times New Roman"/>
          <w:sz w:val="28"/>
          <w:szCs w:val="28"/>
        </w:rPr>
        <w:t>Đọc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sơ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đồ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nguyên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lí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phân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phối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khí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dùng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xupáp</w:t>
      </w:r>
      <w:proofErr w:type="spellEnd"/>
      <w:r w:rsidRPr="0083652F">
        <w:rPr>
          <w:rFonts w:ascii="Times New Roman" w:hAnsi="Times New Roman"/>
          <w:sz w:val="28"/>
          <w:szCs w:val="28"/>
        </w:rPr>
        <w:t>.</w:t>
      </w:r>
      <w:proofErr w:type="gramEnd"/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83652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652F">
        <w:rPr>
          <w:rFonts w:ascii="Times New Roman" w:hAnsi="Times New Roman"/>
          <w:sz w:val="28"/>
          <w:szCs w:val="28"/>
        </w:rPr>
        <w:t>Đọc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sơ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đồ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nguyên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lí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bôi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trơn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cưỡng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bức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làm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mát</w:t>
      </w:r>
      <w:proofErr w:type="gramStart"/>
      <w:r w:rsidRPr="0083652F">
        <w:rPr>
          <w:rFonts w:ascii="Times New Roman" w:hAnsi="Times New Roman"/>
          <w:sz w:val="28"/>
          <w:szCs w:val="28"/>
        </w:rPr>
        <w:t>,hệ</w:t>
      </w:r>
      <w:proofErr w:type="spellEnd"/>
      <w:proofErr w:type="gram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cung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cấp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nhiên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liệu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đánh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lửa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hệ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thống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khởi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động</w:t>
      </w:r>
      <w:proofErr w:type="spellEnd"/>
      <w:r w:rsidRPr="0083652F">
        <w:rPr>
          <w:rFonts w:ascii="Times New Roman" w:hAnsi="Times New Roman"/>
          <w:sz w:val="28"/>
          <w:szCs w:val="28"/>
        </w:rPr>
        <w:t>.</w:t>
      </w:r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 -</w:t>
      </w:r>
      <w:proofErr w:type="spellStart"/>
      <w:r w:rsidRPr="0083652F">
        <w:rPr>
          <w:rFonts w:ascii="Times New Roman" w:hAnsi="Times New Roman"/>
          <w:sz w:val="28"/>
          <w:szCs w:val="28"/>
        </w:rPr>
        <w:t>Nhận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dạng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một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số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83652F">
        <w:rPr>
          <w:rFonts w:ascii="Times New Roman" w:hAnsi="Times New Roman"/>
          <w:sz w:val="28"/>
          <w:szCs w:val="28"/>
        </w:rPr>
        <w:t>tiết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bộ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phận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động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  <w:r w:rsidRPr="0083652F">
        <w:rPr>
          <w:rFonts w:ascii="Times New Roman" w:hAnsi="Times New Roman"/>
          <w:sz w:val="28"/>
          <w:szCs w:val="28"/>
        </w:rPr>
        <w:t>.</w:t>
      </w:r>
    </w:p>
    <w:p w:rsidR="000D12E0" w:rsidRPr="0083652F" w:rsidRDefault="000D12E0" w:rsidP="000D12E0">
      <w:pPr>
        <w:jc w:val="both"/>
        <w:rPr>
          <w:rFonts w:ascii="Times New Roman" w:hAnsi="Times New Roman"/>
          <w:sz w:val="28"/>
          <w:szCs w:val="28"/>
        </w:rPr>
      </w:pPr>
      <w:r w:rsidRPr="0083652F">
        <w:rPr>
          <w:rFonts w:ascii="Times New Roman" w:hAnsi="Times New Roman"/>
          <w:sz w:val="28"/>
          <w:szCs w:val="28"/>
        </w:rPr>
        <w:t xml:space="preserve">   -</w:t>
      </w:r>
      <w:proofErr w:type="spellStart"/>
      <w:r w:rsidRPr="0083652F">
        <w:rPr>
          <w:rFonts w:ascii="Times New Roman" w:hAnsi="Times New Roman"/>
          <w:sz w:val="28"/>
          <w:szCs w:val="28"/>
        </w:rPr>
        <w:t>Phân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biệt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được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một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số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83652F">
        <w:rPr>
          <w:rFonts w:ascii="Times New Roman" w:hAnsi="Times New Roman"/>
          <w:sz w:val="28"/>
          <w:szCs w:val="28"/>
        </w:rPr>
        <w:t>tiết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52F">
        <w:rPr>
          <w:rFonts w:ascii="Times New Roman" w:hAnsi="Times New Roman"/>
          <w:sz w:val="28"/>
          <w:szCs w:val="28"/>
        </w:rPr>
        <w:t>bộ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phận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của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động</w:t>
      </w:r>
      <w:proofErr w:type="spellEnd"/>
      <w:r w:rsidRPr="00836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52F">
        <w:rPr>
          <w:rFonts w:ascii="Times New Roman" w:hAnsi="Times New Roman"/>
          <w:sz w:val="28"/>
          <w:szCs w:val="28"/>
        </w:rPr>
        <w:t>cơ</w:t>
      </w:r>
      <w:proofErr w:type="spellEnd"/>
    </w:p>
    <w:p w:rsidR="000D12E0" w:rsidRDefault="000D12E0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83652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D12E0" w:rsidRPr="004E5800" w:rsidRDefault="000D12E0" w:rsidP="000D12E0">
      <w:pPr>
        <w:spacing w:after="1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Hình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thức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kiểm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(30%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Trắc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nghiệm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70%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luận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D12E0" w:rsidRDefault="000D12E0" w:rsidP="000D12E0">
      <w:pPr>
        <w:spacing w:after="12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Khung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ma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trận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D12E0" w:rsidRDefault="000D12E0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3F11" w:rsidRDefault="00A73F11" w:rsidP="000D12E0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12E0" w:rsidRDefault="000D12E0" w:rsidP="000D12E0">
      <w:pPr>
        <w:spacing w:after="120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tbl>
      <w:tblPr>
        <w:tblW w:w="1061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979"/>
        <w:gridCol w:w="1241"/>
        <w:gridCol w:w="963"/>
        <w:gridCol w:w="1255"/>
        <w:gridCol w:w="923"/>
        <w:gridCol w:w="1277"/>
        <w:gridCol w:w="923"/>
        <w:gridCol w:w="712"/>
        <w:gridCol w:w="854"/>
      </w:tblGrid>
      <w:tr w:rsidR="000D12E0" w:rsidRPr="00291896" w:rsidTr="00914C63">
        <w:trPr>
          <w:trHeight w:val="573"/>
        </w:trPr>
        <w:tc>
          <w:tcPr>
            <w:tcW w:w="1552" w:type="dxa"/>
            <w:vMerge w:val="restart"/>
            <w:tcBorders>
              <w:tl2br w:val="single" w:sz="4" w:space="0" w:color="auto"/>
            </w:tcBorders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</w:rPr>
              <w:lastRenderedPageBreak/>
              <w:t xml:space="preserve">      </w:t>
            </w:r>
            <w:r w:rsidRPr="0029189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ấp độ</w:t>
            </w:r>
          </w:p>
          <w:p w:rsidR="000D12E0" w:rsidRPr="00291896" w:rsidRDefault="000D12E0" w:rsidP="00914C63">
            <w:pPr>
              <w:rPr>
                <w:rFonts w:ascii="Times New Roman" w:hAnsi="Times New Roman"/>
                <w:b/>
                <w:lang w:val="vi-VN"/>
              </w:rPr>
            </w:pPr>
          </w:p>
          <w:p w:rsidR="000D12E0" w:rsidRPr="00291896" w:rsidRDefault="000D12E0" w:rsidP="00914C63">
            <w:pPr>
              <w:rPr>
                <w:rFonts w:ascii="Times New Roman" w:hAnsi="Times New Roman"/>
                <w:b/>
                <w:lang w:val="vi-VN"/>
              </w:rPr>
            </w:pPr>
          </w:p>
          <w:p w:rsidR="000D12E0" w:rsidRPr="00291896" w:rsidRDefault="000D12E0" w:rsidP="00914C63">
            <w:pPr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238" w:type="dxa"/>
            <w:gridSpan w:val="2"/>
            <w:vMerge w:val="restart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2314" w:type="dxa"/>
            <w:gridSpan w:val="2"/>
            <w:vMerge w:val="restart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3900" w:type="dxa"/>
            <w:gridSpan w:val="4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Vận dụng</w:t>
            </w:r>
          </w:p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</w:tc>
        <w:tc>
          <w:tcPr>
            <w:tcW w:w="606" w:type="dxa"/>
          </w:tcPr>
          <w:p w:rsidR="000D12E0" w:rsidRDefault="000D12E0" w:rsidP="00914C63">
            <w:pPr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0D12E0" w:rsidRPr="00846F3C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Cộng</w:t>
            </w:r>
            <w:proofErr w:type="spellEnd"/>
          </w:p>
        </w:tc>
      </w:tr>
      <w:tr w:rsidR="000D12E0" w:rsidRPr="00291896" w:rsidTr="00914C63">
        <w:trPr>
          <w:trHeight w:val="62"/>
        </w:trPr>
        <w:tc>
          <w:tcPr>
            <w:tcW w:w="1552" w:type="dxa"/>
            <w:vMerge/>
            <w:tcBorders>
              <w:tl2br w:val="single" w:sz="4" w:space="0" w:color="auto"/>
            </w:tcBorders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gridSpan w:val="2"/>
            <w:vMerge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14" w:type="dxa"/>
            <w:gridSpan w:val="2"/>
            <w:vMerge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42" w:type="dxa"/>
            <w:gridSpan w:val="2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Cấp độ thấp</w:t>
            </w:r>
          </w:p>
        </w:tc>
        <w:tc>
          <w:tcPr>
            <w:tcW w:w="1658" w:type="dxa"/>
            <w:gridSpan w:val="2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2918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Cấp độ cao</w:t>
            </w:r>
          </w:p>
        </w:tc>
        <w:tc>
          <w:tcPr>
            <w:tcW w:w="606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</w:tc>
      </w:tr>
      <w:tr w:rsidR="000D12E0" w:rsidRPr="00291896" w:rsidTr="00914C63">
        <w:trPr>
          <w:trHeight w:val="254"/>
        </w:trPr>
        <w:tc>
          <w:tcPr>
            <w:tcW w:w="1552" w:type="dxa"/>
            <w:vMerge/>
            <w:tcBorders>
              <w:tl2br w:val="single" w:sz="4" w:space="0" w:color="auto"/>
            </w:tcBorders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TNKQ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TL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TNKQ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TL</w:t>
            </w: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TNKQ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TL</w:t>
            </w: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TNKQ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TL</w:t>
            </w:r>
          </w:p>
        </w:tc>
        <w:tc>
          <w:tcPr>
            <w:tcW w:w="606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0D12E0" w:rsidRPr="00291896" w:rsidTr="00914C63">
        <w:trPr>
          <w:trHeight w:val="973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Nội dung 1:</w:t>
            </w:r>
          </w:p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ĐCĐT</w:t>
            </w:r>
          </w:p>
          <w:p w:rsidR="000D12E0" w:rsidRPr="00291896" w:rsidRDefault="000D12E0" w:rsidP="00914C63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Cấu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896">
              <w:rPr>
                <w:rFonts w:ascii="Times New Roman" w:hAnsi="Times New Roman"/>
                <w:sz w:val="28"/>
                <w:szCs w:val="28"/>
              </w:rPr>
              <w:t>ĐCĐT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ĐCĐT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</w:rPr>
              <w:t>Số</w:t>
            </w:r>
            <w:proofErr w:type="spellEnd"/>
            <w:r w:rsidRPr="00291896">
              <w:rPr>
                <w:rFonts w:ascii="Times New Roman" w:hAnsi="Times New Roman"/>
              </w:rPr>
              <w:t xml:space="preserve">  </w:t>
            </w:r>
            <w:proofErr w:type="spellStart"/>
            <w:r w:rsidRPr="00291896">
              <w:rPr>
                <w:rFonts w:ascii="Times New Roman" w:hAnsi="Times New Roman"/>
              </w:rPr>
              <w:t>câu</w:t>
            </w:r>
            <w:proofErr w:type="spellEnd"/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 w:rsidRPr="00291896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</w:rPr>
              <w:t>Số</w:t>
            </w:r>
            <w:proofErr w:type="spellEnd"/>
            <w:r w:rsidRPr="00291896">
              <w:rPr>
                <w:rFonts w:ascii="Times New Roman" w:hAnsi="Times New Roman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</w:rPr>
              <w:t>điểm</w:t>
            </w:r>
            <w:proofErr w:type="spellEnd"/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 w:rsidRPr="00291896">
              <w:rPr>
                <w:rFonts w:ascii="Times New Roman" w:hAnsi="Times New Roman"/>
              </w:rPr>
              <w:t>2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D12E0" w:rsidRPr="00291896" w:rsidTr="00914C63">
        <w:trPr>
          <w:trHeight w:val="973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Nội dung 2:</w:t>
            </w:r>
          </w:p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Cấu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ĐCĐT</w:t>
            </w:r>
          </w:p>
          <w:p w:rsidR="000D12E0" w:rsidRPr="00291896" w:rsidRDefault="000D12E0" w:rsidP="00914C63">
            <w:pPr>
              <w:rPr>
                <w:rFonts w:ascii="Times New Roman" w:hAnsi="Times New Roman"/>
                <w:lang w:val="vi-VN"/>
              </w:rPr>
            </w:pPr>
          </w:p>
          <w:p w:rsidR="000D12E0" w:rsidRPr="00291896" w:rsidRDefault="000D12E0" w:rsidP="00914C63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D12E0" w:rsidRDefault="000D12E0" w:rsidP="00914C6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</w:p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 w:rsidRPr="00291896">
              <w:rPr>
                <w:rFonts w:ascii="Times New Roman" w:hAnsi="Times New Roman"/>
                <w:sz w:val="28"/>
                <w:szCs w:val="28"/>
              </w:rPr>
              <w:t xml:space="preserve">NLLV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Mô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tả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NLLV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</w:rPr>
              <w:t>Số</w:t>
            </w:r>
            <w:proofErr w:type="spellEnd"/>
            <w:r w:rsidRPr="00291896">
              <w:rPr>
                <w:rFonts w:ascii="Times New Roman" w:hAnsi="Times New Roman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</w:rPr>
              <w:t>câu</w:t>
            </w:r>
            <w:proofErr w:type="spellEnd"/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</w:rPr>
              <w:t>Số</w:t>
            </w:r>
            <w:proofErr w:type="spellEnd"/>
            <w:r w:rsidRPr="00291896">
              <w:rPr>
                <w:rFonts w:ascii="Times New Roman" w:hAnsi="Times New Roman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</w:rPr>
              <w:t>điểm</w:t>
            </w:r>
            <w:proofErr w:type="spellEnd"/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</w:t>
            </w:r>
          </w:p>
        </w:tc>
      </w:tr>
      <w:tr w:rsidR="000D12E0" w:rsidRPr="00291896" w:rsidTr="00914C63">
        <w:trPr>
          <w:trHeight w:val="754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Nội dung 3</w:t>
            </w:r>
            <w:r w:rsidRPr="00291896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ĐC</w:t>
            </w:r>
            <w:r w:rsidRPr="00291896">
              <w:rPr>
                <w:rFonts w:ascii="Times New Roman" w:hAnsi="Times New Roman"/>
                <w:b/>
              </w:rPr>
              <w:t>ĐT</w:t>
            </w:r>
          </w:p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ĐCĐT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291896">
              <w:rPr>
                <w:rFonts w:ascii="Times New Roman" w:hAnsi="Times New Roman"/>
                <w:sz w:val="28"/>
                <w:szCs w:val="28"/>
              </w:rPr>
              <w:t xml:space="preserve"> ĐCĐT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</w:rPr>
              <w:t>Số</w:t>
            </w:r>
            <w:proofErr w:type="spellEnd"/>
            <w:r w:rsidRPr="00291896">
              <w:rPr>
                <w:rFonts w:ascii="Times New Roman" w:hAnsi="Times New Roman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</w:rPr>
              <w:t>câu</w:t>
            </w:r>
            <w:proofErr w:type="spellEnd"/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 w:rsidRPr="00291896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proofErr w:type="spellStart"/>
            <w:r w:rsidRPr="00291896">
              <w:rPr>
                <w:rFonts w:ascii="Times New Roman" w:hAnsi="Times New Roman"/>
              </w:rPr>
              <w:t>Số</w:t>
            </w:r>
            <w:proofErr w:type="spellEnd"/>
            <w:r w:rsidRPr="00291896">
              <w:rPr>
                <w:rFonts w:ascii="Times New Roman" w:hAnsi="Times New Roman"/>
              </w:rPr>
              <w:t xml:space="preserve"> </w:t>
            </w:r>
            <w:proofErr w:type="spellStart"/>
            <w:r w:rsidRPr="00291896">
              <w:rPr>
                <w:rFonts w:ascii="Times New Roman" w:hAnsi="Times New Roman"/>
              </w:rPr>
              <w:t>điểm</w:t>
            </w:r>
            <w:proofErr w:type="spellEnd"/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lang w:val="vi-VN"/>
              </w:rPr>
            </w:pPr>
            <w:r w:rsidRPr="00291896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3.25</w:t>
            </w:r>
          </w:p>
        </w:tc>
      </w:tr>
      <w:tr w:rsidR="000D12E0" w:rsidRPr="00291896" w:rsidTr="00914C63">
        <w:trPr>
          <w:trHeight w:val="240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Tổng số câu</w:t>
            </w:r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 w:rsidRPr="0029189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0D12E0" w:rsidRPr="00291896" w:rsidTr="00914C63">
        <w:trPr>
          <w:trHeight w:val="276"/>
        </w:trPr>
        <w:tc>
          <w:tcPr>
            <w:tcW w:w="1552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Tổng số</w:t>
            </w:r>
            <w:r w:rsidRPr="00291896">
              <w:rPr>
                <w:rFonts w:ascii="Times New Roman" w:hAnsi="Times New Roman"/>
                <w:b/>
                <w:lang w:val="vi-VN"/>
              </w:rPr>
              <w:t>điểm</w:t>
            </w:r>
          </w:p>
        </w:tc>
        <w:tc>
          <w:tcPr>
            <w:tcW w:w="979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1,75</w:t>
            </w:r>
          </w:p>
        </w:tc>
        <w:tc>
          <w:tcPr>
            <w:tcW w:w="125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6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1,25</w:t>
            </w:r>
          </w:p>
        </w:tc>
        <w:tc>
          <w:tcPr>
            <w:tcW w:w="1351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0</w:t>
            </w:r>
          </w:p>
        </w:tc>
        <w:tc>
          <w:tcPr>
            <w:tcW w:w="1319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3" w:type="dxa"/>
          </w:tcPr>
          <w:p w:rsidR="000D12E0" w:rsidRPr="00291896" w:rsidRDefault="000D12E0" w:rsidP="00914C63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91896">
              <w:rPr>
                <w:rFonts w:ascii="Times New Roman" w:hAnsi="Times New Roman"/>
                <w:b/>
                <w:lang w:val="vi-VN"/>
              </w:rPr>
              <w:t>0</w:t>
            </w:r>
          </w:p>
        </w:tc>
        <w:tc>
          <w:tcPr>
            <w:tcW w:w="735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6" w:type="dxa"/>
          </w:tcPr>
          <w:p w:rsidR="000D12E0" w:rsidRPr="00291896" w:rsidRDefault="000D12E0" w:rsidP="00914C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0D12E0" w:rsidRDefault="000D12E0" w:rsidP="000D12E0">
      <w:pPr>
        <w:spacing w:after="120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0D12E0" w:rsidRDefault="000D12E0" w:rsidP="000D12E0">
      <w:pPr>
        <w:spacing w:after="120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A939E7" w:rsidRDefault="00A939E7"/>
    <w:sectPr w:rsidR="00A939E7" w:rsidSect="00F333E7">
      <w:type w:val="nextColumn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0"/>
    <w:rsid w:val="000D12E0"/>
    <w:rsid w:val="00A73F11"/>
    <w:rsid w:val="00A939E7"/>
    <w:rsid w:val="00F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E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D12E0"/>
    <w:pPr>
      <w:keepNext/>
      <w:tabs>
        <w:tab w:val="left" w:pos="6946"/>
      </w:tabs>
      <w:spacing w:before="120" w:after="120"/>
      <w:jc w:val="both"/>
      <w:outlineLvl w:val="3"/>
    </w:pPr>
    <w:rPr>
      <w:rFonts w:ascii=".VnTime" w:hAnsi=".VnTime"/>
      <w:i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12E0"/>
    <w:rPr>
      <w:rFonts w:ascii=".VnTime" w:eastAsia="Times New Roman" w:hAnsi=".VnTime" w:cs="Times New Roman"/>
      <w:i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E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D12E0"/>
    <w:pPr>
      <w:keepNext/>
      <w:tabs>
        <w:tab w:val="left" w:pos="6946"/>
      </w:tabs>
      <w:spacing w:before="120" w:after="120"/>
      <w:jc w:val="both"/>
      <w:outlineLvl w:val="3"/>
    </w:pPr>
    <w:rPr>
      <w:rFonts w:ascii=".VnTime" w:hAnsi=".VnTime"/>
      <w:i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12E0"/>
    <w:rPr>
      <w:rFonts w:ascii=".VnTime" w:eastAsia="Times New Roman" w:hAnsi=".VnTime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2021-04-20T02:52:00Z</dcterms:created>
  <dcterms:modified xsi:type="dcterms:W3CDTF">2021-04-20T02:55:00Z</dcterms:modified>
</cp:coreProperties>
</file>